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CD" w:rsidRPr="008407CD" w:rsidRDefault="008407CD" w:rsidP="008407CD">
      <w:pPr>
        <w:rPr>
          <w:rFonts w:asciiTheme="minorHAnsi" w:hAnsiTheme="minorHAnsi" w:cstheme="minorHAnsi"/>
          <w:b/>
          <w:bCs/>
          <w:color w:val="000000"/>
          <w:sz w:val="24"/>
          <w:szCs w:val="24"/>
        </w:rPr>
      </w:pPr>
      <w:bookmarkStart w:id="0" w:name="_GoBack"/>
      <w:r w:rsidRPr="008407CD">
        <w:rPr>
          <w:rFonts w:asciiTheme="minorHAnsi" w:hAnsiTheme="minorHAnsi" w:cstheme="minorHAnsi"/>
          <w:b/>
          <w:bCs/>
          <w:color w:val="000000"/>
          <w:sz w:val="24"/>
          <w:szCs w:val="24"/>
        </w:rPr>
        <w:t xml:space="preserve">FRANCESCHINI "RIQUALIFICARE LE PERIFERIE E' LA SFIDA DI QUESTO SECOLO" </w:t>
      </w:r>
    </w:p>
    <w:p w:rsidR="008407CD" w:rsidRPr="008407CD" w:rsidRDefault="008407CD" w:rsidP="008407CD">
      <w:pPr>
        <w:rPr>
          <w:rFonts w:asciiTheme="minorHAnsi" w:hAnsiTheme="minorHAnsi" w:cstheme="minorHAnsi"/>
          <w:color w:val="000000"/>
          <w:sz w:val="24"/>
          <w:szCs w:val="24"/>
        </w:rPr>
      </w:pPr>
      <w:r w:rsidRPr="008407CD">
        <w:rPr>
          <w:rFonts w:asciiTheme="minorHAnsi" w:hAnsiTheme="minorHAnsi" w:cstheme="minorHAnsi"/>
          <w:color w:val="000000"/>
          <w:sz w:val="24"/>
          <w:szCs w:val="24"/>
        </w:rPr>
        <w:t>ROMA  (ITALPRESS) - "Rivitalizzare le periferie attraverso l' azione dei giovani e del mondo dell' associazionismo e' un' iniziativa positiva, che va proprio nella direzione dello sforzo che deve intraprendere il Paese per recuperare il forte ritardo nel sostegno e nella valorizzazione del contemporaneo".  Lo ha detto il Ministro dei beni e delle attivita' culturali Dario Franceschini alla presentazione dei sei progetti vincitori del bando "Culturability - spazi d' innovazione sociale" promosso dalla Fondazione Unipolis e illustrati questa mattina nella Sala ex Consiglio Nazionale del Collegio Romano nel corso dell' incontro "Cultura, creativita' e rigenerazione urbana per promuovere sviluppo sostenibile" insieme a Virginio Merola, sindaco della Citta' Metropolitana di Bologna, Pierluigi Sacco, economista della cultura IULM, e Pierluigi Stefanini, Presidente del Gruppo Unipol e di Unipolis.  (ITALPRESS) -  (SEGUE). mgg/com 17-Nov-15 17: 20 NNN</w:t>
      </w:r>
    </w:p>
    <w:p w:rsidR="008407CD" w:rsidRPr="008407CD" w:rsidRDefault="008407CD" w:rsidP="008407CD">
      <w:pPr>
        <w:rPr>
          <w:rFonts w:asciiTheme="minorHAnsi" w:hAnsiTheme="minorHAnsi" w:cstheme="minorHAnsi"/>
          <w:color w:val="000000"/>
          <w:sz w:val="24"/>
          <w:szCs w:val="24"/>
        </w:rPr>
      </w:pPr>
    </w:p>
    <w:p w:rsidR="008407CD" w:rsidRPr="008407CD" w:rsidRDefault="008407CD" w:rsidP="008407CD">
      <w:pPr>
        <w:rPr>
          <w:rFonts w:asciiTheme="minorHAnsi" w:hAnsiTheme="minorHAnsi" w:cstheme="minorHAnsi"/>
          <w:b/>
          <w:bCs/>
          <w:color w:val="000000"/>
          <w:sz w:val="24"/>
          <w:szCs w:val="24"/>
        </w:rPr>
      </w:pPr>
      <w:r w:rsidRPr="008407CD">
        <w:rPr>
          <w:rFonts w:asciiTheme="minorHAnsi" w:hAnsiTheme="minorHAnsi" w:cstheme="minorHAnsi"/>
          <w:b/>
          <w:bCs/>
          <w:color w:val="000000"/>
          <w:sz w:val="24"/>
          <w:szCs w:val="24"/>
        </w:rPr>
        <w:t xml:space="preserve">FRANCESCHINI "RIQUALIFICARE LE PERIFERIE E' LA SFIDA DI QUESTO SECOLO" - 2 – </w:t>
      </w:r>
    </w:p>
    <w:p w:rsidR="008407CD" w:rsidRPr="008407CD" w:rsidRDefault="008407CD" w:rsidP="008407CD">
      <w:pPr>
        <w:rPr>
          <w:rFonts w:asciiTheme="minorHAnsi" w:hAnsiTheme="minorHAnsi" w:cstheme="minorHAnsi"/>
          <w:color w:val="000000"/>
          <w:sz w:val="24"/>
          <w:szCs w:val="24"/>
        </w:rPr>
      </w:pPr>
      <w:r w:rsidRPr="008407CD">
        <w:rPr>
          <w:rFonts w:asciiTheme="minorHAnsi" w:hAnsiTheme="minorHAnsi" w:cstheme="minorHAnsi"/>
          <w:color w:val="000000"/>
          <w:sz w:val="24"/>
          <w:szCs w:val="24"/>
        </w:rPr>
        <w:t> "Un' azione - aggiunge - che puo' e deve essere legata, come dimostrano i progetti presentati oggi, alla riqualificazione delle periferie delle nostre citta'. Per questo nel riformare il ministero ho fortemente voluto una nuova Direzione Generale per l' arte e l' architettura contemporanea e le periferie urbane, che a breve varera' un bando da 3 milioni di euro per cofinanziare progetti culturali promossi dai comuni nelle periferie. Allo stesso modo, nel decidere la destinazione delle risorse europee del Piano Obiettivo Nazionale si e' deciso di prevedere una quota di 114 milioni di euro per il sostegno alle industrie creative del Mezzogiorno. Dopo aver vinto nel secolo scorso la grande sfida della preservazione dei centri storici delle nostre citta', le periferie sono la grande sfida di questo secolo:  siamo chiamati a riqualificare i luoghi in cui vive, lavora e sogna la gran parte della popolazione del Paese e in questo l' arte contemporanea puo' essere determinante".  (ITALPRESS). mgg/com 17-Nov-15 17: 20 NNN</w:t>
      </w:r>
    </w:p>
    <w:p w:rsidR="008407CD" w:rsidRPr="008407CD" w:rsidRDefault="008407CD" w:rsidP="008407CD">
      <w:pPr>
        <w:rPr>
          <w:rFonts w:asciiTheme="minorHAnsi" w:hAnsiTheme="minorHAnsi" w:cstheme="minorHAnsi"/>
          <w:color w:val="000000"/>
          <w:sz w:val="24"/>
          <w:szCs w:val="24"/>
        </w:rPr>
      </w:pPr>
    </w:p>
    <w:p w:rsidR="008407CD" w:rsidRPr="008407CD" w:rsidRDefault="008407CD" w:rsidP="008407CD">
      <w:pPr>
        <w:rPr>
          <w:rFonts w:asciiTheme="minorHAnsi" w:hAnsiTheme="minorHAnsi" w:cstheme="minorHAnsi"/>
          <w:b/>
          <w:bCs/>
          <w:color w:val="000000"/>
          <w:sz w:val="24"/>
          <w:szCs w:val="24"/>
        </w:rPr>
      </w:pPr>
      <w:r w:rsidRPr="008407CD">
        <w:rPr>
          <w:rFonts w:asciiTheme="minorHAnsi" w:hAnsiTheme="minorHAnsi" w:cstheme="minorHAnsi"/>
          <w:b/>
          <w:bCs/>
          <w:color w:val="000000"/>
          <w:sz w:val="24"/>
          <w:szCs w:val="24"/>
        </w:rPr>
        <w:t xml:space="preserve">Franceschini: riqualificare periferie sfida di questo secolo  </w:t>
      </w:r>
    </w:p>
    <w:p w:rsidR="008407CD" w:rsidRPr="008407CD" w:rsidRDefault="008407CD" w:rsidP="008407CD">
      <w:pPr>
        <w:rPr>
          <w:rFonts w:asciiTheme="minorHAnsi" w:hAnsiTheme="minorHAnsi" w:cstheme="minorHAnsi"/>
          <w:b/>
          <w:bCs/>
          <w:color w:val="000000"/>
          <w:sz w:val="24"/>
          <w:szCs w:val="24"/>
        </w:rPr>
      </w:pPr>
      <w:r w:rsidRPr="008407CD">
        <w:rPr>
          <w:rFonts w:asciiTheme="minorHAnsi" w:hAnsiTheme="minorHAnsi" w:cstheme="minorHAnsi"/>
          <w:b/>
          <w:bCs/>
          <w:color w:val="000000"/>
          <w:sz w:val="24"/>
          <w:szCs w:val="24"/>
        </w:rPr>
        <w:t>A breve bando da tre milioni di euro</w:t>
      </w:r>
    </w:p>
    <w:p w:rsidR="008407CD" w:rsidRPr="008407CD" w:rsidRDefault="008407CD" w:rsidP="008407CD">
      <w:pPr>
        <w:rPr>
          <w:rFonts w:asciiTheme="minorHAnsi" w:hAnsiTheme="minorHAnsi" w:cstheme="minorHAnsi"/>
          <w:color w:val="000000"/>
          <w:sz w:val="24"/>
          <w:szCs w:val="24"/>
        </w:rPr>
      </w:pPr>
      <w:r w:rsidRPr="008407CD">
        <w:rPr>
          <w:rFonts w:asciiTheme="minorHAnsi" w:hAnsiTheme="minorHAnsi" w:cstheme="minorHAnsi"/>
          <w:color w:val="000000"/>
          <w:sz w:val="24"/>
          <w:szCs w:val="24"/>
        </w:rPr>
        <w:t>Roma, 17 nov.  (askanews) - "Rivitalizzare le periferie attraverso l' azione dei giovani e del mondo dell' associazionismo è un' iniziativa positiva, che va proprio nella direzione dello sforzo che deve intraprendere il Paese per recuperare il forte ritardo nel sostegno e nella valorizzazione del contemporaneo. Un' azione che può e deve essere legata, come dimostrano i progetti presentati oggi, alla riqualificazione delle periferie delle nostre città. Per questo nel riformare il ministero ho fortemente voluto una nuova Direzione Generale per l' arte e l' architettura contemporanea e le periferie urbane, che a breve varerà un bando da 3 milioni di euro per cofinanziare progetti culturali promossi dai comuni nelle periferie". Lo ha detto il Ministro dei beni e delle attività culturali Dario Franceschini alla presentazione dei sei progetti vincitori del bando "Culturability - spazi d' innovazione sociale" promosso dalla Fondazione Unipolis e illustrati questa mattina nella Sala ex Consiglio Nazionale del Collegio Romano nel corso dell' incontro "Cultura, creatività e rigenerazione urbana per promuovere sviluppo sostenibile" insieme a Virginio Merola, sindaco della Città Metropolitana di Bologna, Pierluigi Sacco, economista della cultura IULM, e Pierluigi Stefanini, Presidente del Gruppo Unipol e di Unipolis. "Allo stesso modo - ha aggiunto il ministro - nel decidere la destinazione delle risorse europee del Piano Obiettivo Nazionale si è deciso di prevedere una quota di 114 milioni di euro per il sostegno alle industrie creative del Mezzogiorno. Dopo aver vinto nel secolo scorso la grande sfida della preservazione dei centri storici delle nostre città, le periferie sono la grande sfida di questo secolo:  siamo chiamati a riqualificare i luoghi in cui vive, lavora e sogna la gran parte della popolazione del Paese e in questo l' arte contemporanea può essere determinante". Mpd   17 NOV 2015 172955 NNN</w:t>
      </w:r>
    </w:p>
    <w:bookmarkEnd w:id="0"/>
    <w:p w:rsidR="008407CD" w:rsidRDefault="008407CD" w:rsidP="008407CD">
      <w:pPr>
        <w:rPr>
          <w:rFonts w:ascii="Arial" w:hAnsi="Arial" w:cs="Arial"/>
          <w:color w:val="000000"/>
          <w:sz w:val="20"/>
          <w:szCs w:val="20"/>
        </w:rPr>
      </w:pPr>
    </w:p>
    <w:p w:rsidR="008407CD" w:rsidRDefault="008407CD" w:rsidP="008407CD">
      <w:pPr>
        <w:rPr>
          <w:rFonts w:ascii="Arial" w:hAnsi="Arial" w:cs="Arial"/>
          <w:color w:val="000000"/>
          <w:sz w:val="20"/>
          <w:szCs w:val="20"/>
        </w:rPr>
      </w:pPr>
    </w:p>
    <w:p w:rsidR="008407CD" w:rsidRDefault="008407CD" w:rsidP="008407CD">
      <w:pPr>
        <w:rPr>
          <w:rFonts w:ascii="Arial" w:hAnsi="Arial" w:cs="Arial"/>
          <w:color w:val="000000"/>
          <w:sz w:val="20"/>
          <w:szCs w:val="20"/>
        </w:rPr>
      </w:pPr>
    </w:p>
    <w:p w:rsidR="00224E79" w:rsidRDefault="00224E79"/>
    <w:sectPr w:rsidR="00224E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24"/>
    <w:rsid w:val="00143819"/>
    <w:rsid w:val="00190267"/>
    <w:rsid w:val="00224E79"/>
    <w:rsid w:val="0025083F"/>
    <w:rsid w:val="00254C57"/>
    <w:rsid w:val="002C4DDF"/>
    <w:rsid w:val="002E1B39"/>
    <w:rsid w:val="004516D4"/>
    <w:rsid w:val="00493670"/>
    <w:rsid w:val="004B4BEB"/>
    <w:rsid w:val="00563F9C"/>
    <w:rsid w:val="005C22B6"/>
    <w:rsid w:val="00626593"/>
    <w:rsid w:val="0065318C"/>
    <w:rsid w:val="006F1ED9"/>
    <w:rsid w:val="007E4724"/>
    <w:rsid w:val="008407CD"/>
    <w:rsid w:val="008850F9"/>
    <w:rsid w:val="009B78E8"/>
    <w:rsid w:val="009E72F3"/>
    <w:rsid w:val="00AC3680"/>
    <w:rsid w:val="00B16A56"/>
    <w:rsid w:val="00BE6481"/>
    <w:rsid w:val="00D3080F"/>
    <w:rsid w:val="00E16F25"/>
    <w:rsid w:val="00E81F0B"/>
    <w:rsid w:val="00EE548A"/>
    <w:rsid w:val="00F16A4B"/>
    <w:rsid w:val="00F85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7CD"/>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7CD"/>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84E7370F19E31439D3076787E71DB8D" ma:contentTypeVersion="1" ma:contentTypeDescription="Creare un nuovo documento." ma:contentTypeScope="" ma:versionID="47df72a07843c61f1d42d2a186f238ea">
  <xsd:schema xmlns:xsd="http://www.w3.org/2001/XMLSchema" xmlns:xs="http://www.w3.org/2001/XMLSchema" xmlns:p="http://schemas.microsoft.com/office/2006/metadata/properties" xmlns:ns1="http://schemas.microsoft.com/sharepoint/v3" targetNamespace="http://schemas.microsoft.com/office/2006/metadata/properties" ma:root="true" ma:fieldsID="8336366598cf5e0a1800968765b9a7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10656-1DDD-4CF3-9C4A-A5574308651C}"/>
</file>

<file path=customXml/itemProps2.xml><?xml version="1.0" encoding="utf-8"?>
<ds:datastoreItem xmlns:ds="http://schemas.openxmlformats.org/officeDocument/2006/customXml" ds:itemID="{3526C9B3-13F8-4C6B-A0C9-2250C0B51458}"/>
</file>

<file path=customXml/itemProps3.xml><?xml version="1.0" encoding="utf-8"?>
<ds:datastoreItem xmlns:ds="http://schemas.openxmlformats.org/officeDocument/2006/customXml" ds:itemID="{0B792AE3-A263-436B-84B5-3375852E2A1B}"/>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3552</Characters>
  <Application>Microsoft Office Word</Application>
  <DocSecurity>0</DocSecurity>
  <Lines>29</Lines>
  <Paragraphs>8</Paragraphs>
  <ScaleCrop>false</ScaleCrop>
  <Company>Unipol Gruppo Finanziario S.p.A.</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Franceschinelli Roberta</dc:creator>
  <cp:keywords/>
  <dc:description/>
  <cp:lastModifiedBy>Franceschinelli Roberta</cp:lastModifiedBy>
  <cp:revision>2</cp:revision>
  <dcterms:created xsi:type="dcterms:W3CDTF">2015-11-18T10:53:00Z</dcterms:created>
  <dcterms:modified xsi:type="dcterms:W3CDTF">2015-11-18T10:53:00Z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0x010100A84E7370F19E31439D3076787E71DB8D</vt:lpwstr>
  </property>
</Properties>
</file>